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A51601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60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46CB1731" w:rsidR="00C85FCA" w:rsidRPr="00A5160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601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6F0096" w:rsidRPr="00A51601">
        <w:rPr>
          <w:rFonts w:ascii="Times New Roman" w:hAnsi="Times New Roman" w:cs="Times New Roman"/>
          <w:b/>
          <w:sz w:val="28"/>
          <w:szCs w:val="28"/>
        </w:rPr>
        <w:t>учебной практики</w:t>
      </w:r>
      <w:r w:rsidRPr="00A5160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51601" w:rsidRPr="00A51601">
        <w:rPr>
          <w:rFonts w:ascii="Times New Roman" w:hAnsi="Times New Roman" w:cs="Times New Roman"/>
          <w:b/>
          <w:bCs/>
          <w:iCs/>
          <w:sz w:val="28"/>
          <w:szCs w:val="28"/>
        </w:rPr>
        <w:t>Стоматологическое просвещение</w:t>
      </w:r>
      <w:r w:rsidRPr="00A5160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A51601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60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A51601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A51601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A5160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A51601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A51601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1601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A51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A51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25DC5207" w:rsidR="00AD69EE" w:rsidRPr="00A51601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A51601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</w:t>
      </w:r>
      <w:r w:rsidR="006F0096" w:rsidRPr="00A51601">
        <w:rPr>
          <w:rFonts w:ascii="Times New Roman" w:hAnsi="Times New Roman" w:cs="Times New Roman"/>
          <w:sz w:val="28"/>
          <w:szCs w:val="28"/>
          <w:lang w:eastAsia="ru-RU"/>
        </w:rPr>
        <w:t>практики</w:t>
      </w:r>
      <w:r w:rsidRPr="00A51601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AD69EE" w:rsidRPr="00A51601">
        <w:rPr>
          <w:rFonts w:ascii="Times New Roman" w:hAnsi="Times New Roman" w:cs="Times New Roman"/>
          <w:sz w:val="28"/>
          <w:szCs w:val="28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47077169" w14:textId="02413147" w:rsidR="00AD69EE" w:rsidRPr="00A51601" w:rsidRDefault="004F1BB9" w:rsidP="00A51601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A51601">
        <w:rPr>
          <w:bCs/>
          <w:sz w:val="28"/>
          <w:szCs w:val="28"/>
          <w:lang w:eastAsia="ru-RU"/>
        </w:rPr>
        <w:t xml:space="preserve">Задачами </w:t>
      </w:r>
      <w:r w:rsidRPr="00A51601">
        <w:rPr>
          <w:sz w:val="28"/>
          <w:szCs w:val="28"/>
          <w:lang w:eastAsia="ru-RU"/>
        </w:rPr>
        <w:t xml:space="preserve">освоения </w:t>
      </w:r>
      <w:r w:rsidR="006F0096" w:rsidRPr="00A51601">
        <w:rPr>
          <w:sz w:val="28"/>
          <w:szCs w:val="28"/>
          <w:lang w:eastAsia="ru-RU"/>
        </w:rPr>
        <w:t>практики</w:t>
      </w:r>
      <w:r w:rsidRPr="00A51601">
        <w:rPr>
          <w:sz w:val="28"/>
          <w:szCs w:val="28"/>
          <w:lang w:eastAsia="ru-RU"/>
        </w:rPr>
        <w:t xml:space="preserve"> являются: </w:t>
      </w:r>
    </w:p>
    <w:p w14:paraId="0396B220" w14:textId="77777777" w:rsidR="00AD69EE" w:rsidRPr="00A516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01">
        <w:rPr>
          <w:rFonts w:ascii="Times New Roman" w:hAnsi="Times New Roman" w:cs="Times New Roman"/>
          <w:sz w:val="28"/>
          <w:szCs w:val="28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  <w:bookmarkStart w:id="0" w:name="_GoBack"/>
      <w:bookmarkEnd w:id="0"/>
    </w:p>
    <w:p w14:paraId="473C1518" w14:textId="77777777" w:rsidR="00AD69EE" w:rsidRPr="00A516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01">
        <w:rPr>
          <w:rFonts w:ascii="Times New Roman" w:hAnsi="Times New Roman" w:cs="Times New Roman"/>
          <w:sz w:val="28"/>
          <w:szCs w:val="28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A51601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516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</w:t>
      </w:r>
      <w:r w:rsidR="006F0096" w:rsidRPr="00A516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A516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109" w:rsidRPr="00A516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A516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258391B4" w14:textId="77777777" w:rsidR="000C6739" w:rsidRPr="00A51601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160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0ED5B9BD" w14:textId="74828096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 xml:space="preserve">- </w:t>
      </w:r>
      <w:r w:rsidRPr="00A51601">
        <w:rPr>
          <w:sz w:val="28"/>
          <w:szCs w:val="28"/>
        </w:rPr>
        <w:t>роль стоматологического просвещения в профилактике стоматологических заболеваний;</w:t>
      </w:r>
    </w:p>
    <w:p w14:paraId="38434687" w14:textId="77777777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>-</w:t>
      </w:r>
      <w:r w:rsidRPr="00A51601">
        <w:rPr>
          <w:sz w:val="28"/>
          <w:szCs w:val="28"/>
        </w:rPr>
        <w:tab/>
        <w:t xml:space="preserve">особенности проведения стоматологического просвещения среди различных возрастных групп населения; </w:t>
      </w:r>
    </w:p>
    <w:p w14:paraId="07F56BBC" w14:textId="77777777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>-</w:t>
      </w:r>
      <w:r w:rsidRPr="00A51601">
        <w:rPr>
          <w:sz w:val="28"/>
          <w:szCs w:val="28"/>
        </w:rPr>
        <w:tab/>
        <w:t xml:space="preserve">методики составления планов проведения «уроков здоровья», тексты бесед, памяток, анкет, лекций по профилактике стоматологических заболеваний для пациентов различных возрастных групп; </w:t>
      </w:r>
    </w:p>
    <w:p w14:paraId="6D32B1BC" w14:textId="77777777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>-</w:t>
      </w:r>
      <w:r w:rsidRPr="00A51601">
        <w:rPr>
          <w:sz w:val="28"/>
          <w:szCs w:val="28"/>
        </w:rPr>
        <w:tab/>
        <w:t xml:space="preserve">критерии оценки эффективности стоматологического </w:t>
      </w:r>
      <w:proofErr w:type="spellStart"/>
      <w:r w:rsidRPr="00A51601">
        <w:rPr>
          <w:sz w:val="28"/>
          <w:szCs w:val="28"/>
        </w:rPr>
        <w:t>просвещенияцели</w:t>
      </w:r>
      <w:proofErr w:type="spellEnd"/>
      <w:r w:rsidRPr="00A51601">
        <w:rPr>
          <w:sz w:val="28"/>
          <w:szCs w:val="28"/>
        </w:rPr>
        <w:t xml:space="preserve">, задачи, формы и методы санитарно-гигиенического просвещения в области профилактики стоматологических заболеваний среди населения и пропаганды здорового образа жизни; </w:t>
      </w:r>
    </w:p>
    <w:p w14:paraId="6C174DE5" w14:textId="77777777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>-</w:t>
      </w:r>
      <w:r w:rsidRPr="00A51601">
        <w:rPr>
          <w:sz w:val="28"/>
          <w:szCs w:val="28"/>
        </w:rPr>
        <w:tab/>
        <w:t xml:space="preserve">роль стоматологического просвещения в профилактике стоматологических </w:t>
      </w:r>
      <w:proofErr w:type="spellStart"/>
      <w:r w:rsidRPr="00A51601">
        <w:rPr>
          <w:sz w:val="28"/>
          <w:szCs w:val="28"/>
        </w:rPr>
        <w:t>заболеванийцели</w:t>
      </w:r>
      <w:proofErr w:type="spellEnd"/>
      <w:r w:rsidRPr="00A51601">
        <w:rPr>
          <w:sz w:val="28"/>
          <w:szCs w:val="28"/>
        </w:rPr>
        <w:t>, задачи, организационная структура и методы практической реализации программы профилактики стоматологических заболеваний среди населения;</w:t>
      </w:r>
    </w:p>
    <w:p w14:paraId="28A5EA7D" w14:textId="77777777" w:rsidR="00A51601" w:rsidRPr="00A51601" w:rsidRDefault="00A51601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</w:rPr>
        <w:t xml:space="preserve">- </w:t>
      </w:r>
      <w:r w:rsidRPr="00A51601">
        <w:rPr>
          <w:sz w:val="28"/>
          <w:szCs w:val="28"/>
        </w:rPr>
        <w:t>критериев оценки эффективности стоматологического просвещения</w:t>
      </w:r>
    </w:p>
    <w:p w14:paraId="06B64E6D" w14:textId="47C69744" w:rsidR="008D27AC" w:rsidRPr="00A51601" w:rsidRDefault="00A605AB" w:rsidP="00A51601">
      <w:pPr>
        <w:pStyle w:val="a4"/>
        <w:ind w:left="128" w:right="144"/>
        <w:rPr>
          <w:sz w:val="28"/>
          <w:szCs w:val="28"/>
        </w:rPr>
      </w:pPr>
      <w:r w:rsidRPr="00A51601">
        <w:rPr>
          <w:sz w:val="28"/>
          <w:szCs w:val="28"/>
          <w:lang w:eastAsia="ru-RU"/>
        </w:rPr>
        <w:t>Объём об</w:t>
      </w:r>
      <w:r w:rsidR="006F0096" w:rsidRPr="00A51601">
        <w:rPr>
          <w:sz w:val="28"/>
          <w:szCs w:val="28"/>
          <w:lang w:eastAsia="ru-RU"/>
        </w:rPr>
        <w:t xml:space="preserve">разовательной программы практики </w:t>
      </w:r>
      <w:r w:rsidR="00670675" w:rsidRPr="00A51601">
        <w:rPr>
          <w:sz w:val="28"/>
          <w:szCs w:val="28"/>
          <w:lang w:eastAsia="ru-RU"/>
        </w:rPr>
        <w:t>72 часа</w:t>
      </w:r>
      <w:r w:rsidR="006F0096" w:rsidRPr="00A51601">
        <w:rPr>
          <w:sz w:val="28"/>
          <w:szCs w:val="28"/>
          <w:lang w:eastAsia="ru-RU"/>
        </w:rPr>
        <w:t>.</w:t>
      </w:r>
    </w:p>
    <w:p w14:paraId="30F1A3BB" w14:textId="437736EB" w:rsidR="00264CB6" w:rsidRPr="00A51601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51601">
        <w:rPr>
          <w:sz w:val="28"/>
          <w:szCs w:val="28"/>
        </w:rPr>
        <w:t xml:space="preserve">Планируемые результаты освоения </w:t>
      </w:r>
      <w:r w:rsidR="007B2D84" w:rsidRPr="00A51601">
        <w:rPr>
          <w:sz w:val="28"/>
          <w:szCs w:val="28"/>
        </w:rPr>
        <w:t>дисциплины в компетентностном</w:t>
      </w:r>
      <w:r w:rsidR="00264CB6" w:rsidRPr="00A51601">
        <w:rPr>
          <w:sz w:val="28"/>
          <w:szCs w:val="28"/>
        </w:rPr>
        <w:t xml:space="preserve"> формате</w:t>
      </w:r>
      <w:r w:rsidR="00264CB6" w:rsidRPr="00A51601">
        <w:rPr>
          <w:sz w:val="28"/>
          <w:szCs w:val="28"/>
          <w:lang w:eastAsia="ru-RU"/>
        </w:rPr>
        <w:t>:</w:t>
      </w:r>
      <w:r w:rsidR="000C4611" w:rsidRPr="00A51601">
        <w:rPr>
          <w:sz w:val="28"/>
          <w:szCs w:val="28"/>
          <w:lang w:eastAsia="ru-RU"/>
        </w:rPr>
        <w:t xml:space="preserve"> </w:t>
      </w:r>
      <w:r w:rsidR="00A51601" w:rsidRPr="00A51601">
        <w:rPr>
          <w:sz w:val="28"/>
          <w:szCs w:val="28"/>
        </w:rPr>
        <w:t>ОК 01.; ОК 02.; ОК 04.; ОК 05.; ОК 09.; ПК 3.1.; ПК 3.2.; ПК 3.3.</w:t>
      </w:r>
    </w:p>
    <w:p w14:paraId="48947DFE" w14:textId="00057BD4" w:rsidR="00F31B2E" w:rsidRPr="00A51601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1601">
        <w:rPr>
          <w:sz w:val="28"/>
          <w:szCs w:val="28"/>
        </w:rPr>
        <w:t>Виды и формы контроля: текущий</w:t>
      </w:r>
      <w:r w:rsidRPr="00A51601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A51601">
        <w:rPr>
          <w:sz w:val="28"/>
          <w:szCs w:val="28"/>
        </w:rPr>
        <w:t>, промежуточный (</w:t>
      </w:r>
      <w:r w:rsidR="00261808" w:rsidRPr="00A51601">
        <w:rPr>
          <w:sz w:val="28"/>
          <w:szCs w:val="28"/>
        </w:rPr>
        <w:t xml:space="preserve">дифференцированный </w:t>
      </w:r>
      <w:r w:rsidRPr="00A51601">
        <w:rPr>
          <w:sz w:val="28"/>
          <w:szCs w:val="28"/>
        </w:rPr>
        <w:t>зачет)</w:t>
      </w:r>
      <w:r w:rsidR="00D85C32" w:rsidRPr="00A51601">
        <w:rPr>
          <w:sz w:val="28"/>
          <w:szCs w:val="28"/>
        </w:rPr>
        <w:t>.</w:t>
      </w:r>
    </w:p>
    <w:p w14:paraId="71D2A8E9" w14:textId="77777777" w:rsidR="00FD2D78" w:rsidRPr="00A51601" w:rsidRDefault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sectPr w:rsidR="00FD2D78" w:rsidRPr="00A51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51601"/>
    <w:rsid w:val="00A605AB"/>
    <w:rsid w:val="00AD69EE"/>
    <w:rsid w:val="00AE46FB"/>
    <w:rsid w:val="00B42A78"/>
    <w:rsid w:val="00BC6A85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A51601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A5160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37</cp:revision>
  <dcterms:created xsi:type="dcterms:W3CDTF">2023-01-04T20:12:00Z</dcterms:created>
  <dcterms:modified xsi:type="dcterms:W3CDTF">2023-12-04T12:26:00Z</dcterms:modified>
</cp:coreProperties>
</file>